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62" w:rsidRPr="007D0CF0" w:rsidRDefault="00671F62" w:rsidP="00671F62">
      <w:pPr>
        <w:shd w:val="clear" w:color="auto" w:fill="FFFFFF"/>
        <w:spacing w:before="150" w:after="0"/>
        <w:ind w:firstLine="567"/>
        <w:jc w:val="both"/>
        <w:rPr>
          <w:b/>
          <w:bCs/>
          <w:color w:val="00408F"/>
          <w:sz w:val="28"/>
          <w:szCs w:val="28"/>
        </w:rPr>
      </w:pPr>
      <w:r w:rsidRPr="007D0CF0">
        <w:rPr>
          <w:b/>
          <w:bCs/>
          <w:color w:val="00408F"/>
          <w:sz w:val="28"/>
          <w:szCs w:val="28"/>
        </w:rPr>
        <w:t>Письмо №</w:t>
      </w:r>
      <w:r>
        <w:rPr>
          <w:b/>
          <w:bCs/>
          <w:color w:val="00408F"/>
          <w:sz w:val="28"/>
          <w:szCs w:val="28"/>
        </w:rPr>
        <w:t>11</w:t>
      </w:r>
      <w:r w:rsidRPr="00671F62">
        <w:rPr>
          <w:b/>
          <w:bCs/>
          <w:color w:val="00408F"/>
          <w:sz w:val="28"/>
          <w:szCs w:val="28"/>
        </w:rPr>
        <w:t xml:space="preserve">50 </w:t>
      </w:r>
      <w:r w:rsidRPr="007D0CF0">
        <w:rPr>
          <w:b/>
          <w:bCs/>
          <w:color w:val="00408F"/>
          <w:sz w:val="28"/>
          <w:szCs w:val="28"/>
        </w:rPr>
        <w:t xml:space="preserve">от </w:t>
      </w:r>
      <w:r>
        <w:rPr>
          <w:b/>
          <w:bCs/>
          <w:color w:val="00408F"/>
          <w:sz w:val="28"/>
          <w:szCs w:val="28"/>
        </w:rPr>
        <w:t xml:space="preserve">12 ноября </w:t>
      </w:r>
      <w:r w:rsidRPr="007D0CF0">
        <w:rPr>
          <w:b/>
          <w:bCs/>
          <w:color w:val="00408F"/>
          <w:sz w:val="28"/>
          <w:szCs w:val="28"/>
        </w:rPr>
        <w:t>2024 года</w:t>
      </w:r>
    </w:p>
    <w:p w:rsidR="00671F62" w:rsidRDefault="00671F62" w:rsidP="00671F62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671F62" w:rsidRPr="00671F62" w:rsidRDefault="00671F62" w:rsidP="00671F62">
      <w:pPr>
        <w:pStyle w:val="Default"/>
        <w:ind w:firstLine="567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проведении </w:t>
      </w:r>
      <w:r w:rsidRPr="00671F62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Всероссийского онлайн-семинара «Правовая </w:t>
      </w:r>
      <w:r w:rsidRPr="00671F62">
        <w:rPr>
          <w:rFonts w:eastAsia="Times New Roman"/>
          <w:b/>
          <w:bCs/>
          <w:color w:val="002060"/>
          <w:sz w:val="28"/>
          <w:szCs w:val="28"/>
          <w:lang w:eastAsia="ru-RU"/>
        </w:rPr>
        <w:drawing>
          <wp:inline distT="0" distB="0" distL="0" distR="0" wp14:anchorId="6C79393E" wp14:editId="019603DA">
            <wp:extent cx="15246" cy="30481"/>
            <wp:effectExtent l="0" t="0" r="0" b="0"/>
            <wp:docPr id="1" name="Picture 1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" name="Picture 18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1F62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безопасность </w:t>
      </w:r>
      <w:r>
        <w:rPr>
          <w:rFonts w:eastAsia="Times New Roman"/>
          <w:b/>
          <w:bCs/>
          <w:color w:val="002060"/>
          <w:sz w:val="28"/>
          <w:szCs w:val="28"/>
          <w:lang w:eastAsia="ru-RU"/>
        </w:rPr>
        <w:t>ОО»</w:t>
      </w:r>
    </w:p>
    <w:bookmarkEnd w:id="0"/>
    <w:p w:rsidR="00671F62" w:rsidRPr="007D0CF0" w:rsidRDefault="00671F62" w:rsidP="00671F62">
      <w:pPr>
        <w:pStyle w:val="Default"/>
        <w:ind w:firstLine="567"/>
        <w:jc w:val="right"/>
        <w:rPr>
          <w:rFonts w:eastAsia="Times New Roman"/>
          <w:b/>
          <w:color w:val="434343"/>
          <w:sz w:val="28"/>
          <w:szCs w:val="28"/>
          <w:lang w:eastAsia="ru-RU"/>
        </w:rPr>
      </w:pPr>
      <w:r w:rsidRPr="007D0CF0">
        <w:rPr>
          <w:rFonts w:eastAsia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671F62" w:rsidRPr="007D0CF0" w:rsidRDefault="00671F62" w:rsidP="00671F62">
      <w:pPr>
        <w:shd w:val="clear" w:color="auto" w:fill="FFFFFF"/>
        <w:spacing w:after="0" w:line="240" w:lineRule="auto"/>
        <w:ind w:firstLine="567"/>
        <w:jc w:val="right"/>
        <w:rPr>
          <w:b/>
          <w:color w:val="434343"/>
          <w:sz w:val="28"/>
          <w:szCs w:val="28"/>
        </w:rPr>
      </w:pPr>
    </w:p>
    <w:p w:rsidR="00CA0A45" w:rsidRDefault="00671F62" w:rsidP="00671F62">
      <w:pPr>
        <w:spacing w:after="70" w:line="240" w:lineRule="auto"/>
        <w:ind w:left="351" w:right="-21" w:firstLine="701"/>
        <w:jc w:val="both"/>
      </w:pPr>
      <w:r w:rsidRPr="00B52F36">
        <w:rPr>
          <w:sz w:val="28"/>
          <w:szCs w:val="28"/>
        </w:rPr>
        <w:t>В соответствии с письмом ДИРО №80</w:t>
      </w:r>
      <w:r w:rsidRPr="00671F62">
        <w:rPr>
          <w:sz w:val="28"/>
          <w:szCs w:val="28"/>
        </w:rPr>
        <w:t>8</w:t>
      </w:r>
      <w:r w:rsidRPr="00B52F36">
        <w:rPr>
          <w:sz w:val="28"/>
          <w:szCs w:val="28"/>
        </w:rPr>
        <w:t xml:space="preserve"> от 12.11.2024г. МКУ «Управление образования» информирует </w:t>
      </w:r>
      <w:r>
        <w:rPr>
          <w:sz w:val="28"/>
        </w:rPr>
        <w:t xml:space="preserve">о проведении </w:t>
      </w:r>
      <w:r w:rsidRPr="00671F62">
        <w:rPr>
          <w:b/>
          <w:sz w:val="28"/>
        </w:rPr>
        <w:t>26 ноября 2024 года</w:t>
      </w:r>
      <w:r>
        <w:rPr>
          <w:sz w:val="28"/>
        </w:rPr>
        <w:t xml:space="preserve"> Всероссийского онлайн-семинара </w:t>
      </w:r>
      <w:r w:rsidRPr="00671F62">
        <w:rPr>
          <w:b/>
          <w:sz w:val="28"/>
        </w:rPr>
        <w:t xml:space="preserve">«Правовая </w:t>
      </w:r>
      <w:r w:rsidRPr="00671F62">
        <w:rPr>
          <w:b/>
          <w:noProof/>
        </w:rPr>
        <w:drawing>
          <wp:inline distT="0" distB="0" distL="0" distR="0">
            <wp:extent cx="15246" cy="30481"/>
            <wp:effectExtent l="0" t="0" r="0" b="0"/>
            <wp:docPr id="1823" name="Picture 1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" name="Picture 18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1F62">
        <w:rPr>
          <w:b/>
          <w:sz w:val="28"/>
        </w:rPr>
        <w:t>безопасность образовательной организации».</w:t>
      </w:r>
      <w:r>
        <w:rPr>
          <w:sz w:val="28"/>
        </w:rPr>
        <w:t xml:space="preserve"> Организатором меропри</w:t>
      </w:r>
      <w:r>
        <w:rPr>
          <w:sz w:val="28"/>
        </w:rPr>
        <w:t>ятия является Профессиональное сообщество руководителей образовательных организаций.</w:t>
      </w:r>
    </w:p>
    <w:p w:rsidR="00CA0A45" w:rsidRDefault="00671F62" w:rsidP="00671F62">
      <w:pPr>
        <w:spacing w:after="0" w:line="250" w:lineRule="auto"/>
        <w:ind w:left="490" w:firstLine="557"/>
        <w:jc w:val="both"/>
      </w:pPr>
      <w:r>
        <w:rPr>
          <w:sz w:val="30"/>
        </w:rPr>
        <w:t>Участие</w:t>
      </w:r>
      <w:r>
        <w:rPr>
          <w:sz w:val="30"/>
        </w:rPr>
        <w:tab/>
        <w:t xml:space="preserve"> </w:t>
      </w:r>
      <w:r>
        <w:rPr>
          <w:sz w:val="30"/>
        </w:rPr>
        <w:t xml:space="preserve">слушателей </w:t>
      </w:r>
      <w:r>
        <w:rPr>
          <w:sz w:val="30"/>
        </w:rPr>
        <w:t xml:space="preserve">в </w:t>
      </w:r>
      <w:r>
        <w:rPr>
          <w:sz w:val="30"/>
        </w:rPr>
        <w:t xml:space="preserve">мероприятии осуществляется </w:t>
      </w:r>
      <w:proofErr w:type="gramStart"/>
      <w:r>
        <w:rPr>
          <w:sz w:val="30"/>
        </w:rPr>
        <w:t>на  н</w:t>
      </w:r>
      <w:r>
        <w:rPr>
          <w:sz w:val="30"/>
        </w:rPr>
        <w:t>екоммерческой</w:t>
      </w:r>
      <w:proofErr w:type="gramEnd"/>
      <w:r>
        <w:rPr>
          <w:sz w:val="30"/>
        </w:rPr>
        <w:t xml:space="preserve"> основе (бесплатно) за счет средств Ассоциации и партнеров мероприятия.</w:t>
      </w:r>
    </w:p>
    <w:p w:rsidR="00CA0A45" w:rsidRPr="00671F62" w:rsidRDefault="00671F62">
      <w:pPr>
        <w:spacing w:after="0"/>
        <w:ind w:left="874" w:hanging="10"/>
        <w:jc w:val="center"/>
        <w:rPr>
          <w:b/>
        </w:rPr>
      </w:pPr>
      <w:r w:rsidRPr="00671F62">
        <w:rPr>
          <w:b/>
          <w:sz w:val="30"/>
        </w:rPr>
        <w:t>Эксперты онлайн-семинара:</w:t>
      </w:r>
    </w:p>
    <w:p w:rsidR="00CA0A45" w:rsidRDefault="00671F62">
      <w:pPr>
        <w:spacing w:after="0" w:line="240" w:lineRule="auto"/>
        <w:ind w:left="504" w:right="110" w:firstLine="634"/>
        <w:jc w:val="both"/>
      </w:pPr>
      <w:proofErr w:type="spellStart"/>
      <w:r>
        <w:rPr>
          <w:sz w:val="28"/>
        </w:rPr>
        <w:t>Фёклин</w:t>
      </w:r>
      <w:proofErr w:type="spellEnd"/>
      <w:r>
        <w:rPr>
          <w:sz w:val="28"/>
        </w:rPr>
        <w:t xml:space="preserve"> Сергей Иванович </w:t>
      </w:r>
      <w:r>
        <w:rPr>
          <w:sz w:val="28"/>
        </w:rPr>
        <w:t xml:space="preserve">- </w:t>
      </w:r>
      <w:proofErr w:type="spellStart"/>
      <w:r>
        <w:rPr>
          <w:sz w:val="28"/>
        </w:rPr>
        <w:t>к.п.н</w:t>
      </w:r>
      <w:proofErr w:type="spellEnd"/>
      <w:r>
        <w:rPr>
          <w:sz w:val="28"/>
        </w:rPr>
        <w:t>., доцент Кафедры права Института экономики, управления и права ГАОУ ВО МГПУ.</w:t>
      </w:r>
    </w:p>
    <w:p w:rsidR="00CA0A45" w:rsidRDefault="00671F62">
      <w:pPr>
        <w:spacing w:after="315" w:line="240" w:lineRule="auto"/>
        <w:ind w:left="504" w:right="110" w:firstLine="562"/>
        <w:jc w:val="both"/>
      </w:pPr>
      <w:proofErr w:type="spellStart"/>
      <w:r>
        <w:rPr>
          <w:sz w:val="28"/>
        </w:rPr>
        <w:t>Ладнушкина</w:t>
      </w:r>
      <w:proofErr w:type="spellEnd"/>
      <w:r>
        <w:rPr>
          <w:sz w:val="28"/>
        </w:rPr>
        <w:t xml:space="preserve"> Нина Михайловна- </w:t>
      </w:r>
      <w:proofErr w:type="spellStart"/>
      <w:r>
        <w:rPr>
          <w:sz w:val="28"/>
        </w:rPr>
        <w:t>д.п.н</w:t>
      </w:r>
      <w:proofErr w:type="spellEnd"/>
      <w:r>
        <w:rPr>
          <w:sz w:val="28"/>
        </w:rPr>
        <w:t>., профессор Кафедры права Института экономики, управления и права ГАОУ ВО МГПУ.</w:t>
      </w:r>
    </w:p>
    <w:p w:rsidR="00671F62" w:rsidRPr="00671F62" w:rsidRDefault="00671F62" w:rsidP="00671F62">
      <w:pPr>
        <w:spacing w:after="46" w:line="240" w:lineRule="auto"/>
        <w:ind w:left="504" w:right="-21" w:firstLine="552"/>
        <w:jc w:val="both"/>
        <w:rPr>
          <w:b/>
          <w:sz w:val="28"/>
        </w:rPr>
      </w:pPr>
      <w:r w:rsidRPr="00671F62">
        <w:rPr>
          <w:b/>
          <w:sz w:val="28"/>
        </w:rPr>
        <w:t>В рамках онлайн-семинара будут расс</w:t>
      </w:r>
      <w:r w:rsidRPr="00671F62">
        <w:rPr>
          <w:b/>
          <w:sz w:val="28"/>
        </w:rPr>
        <w:t xml:space="preserve">мотрены следующие вопросы: </w:t>
      </w:r>
    </w:p>
    <w:p w:rsidR="00CA0A45" w:rsidRDefault="00671F62" w:rsidP="00671F62">
      <w:pPr>
        <w:spacing w:after="46" w:line="240" w:lineRule="auto"/>
        <w:ind w:right="-21" w:firstLine="567"/>
        <w:jc w:val="both"/>
      </w:pPr>
      <w:r>
        <w:rPr>
          <w:noProof/>
        </w:rPr>
        <w:drawing>
          <wp:inline distT="0" distB="0" distL="0" distR="0">
            <wp:extent cx="64031" cy="64008"/>
            <wp:effectExtent l="0" t="0" r="0" b="0"/>
            <wp:docPr id="1729" name="Picture 1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" name="Picture 17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31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Порядок принятия локальных нормативных актов и внесения в них изменений и дополнений;</w:t>
      </w:r>
    </w:p>
    <w:p w:rsidR="00CA0A45" w:rsidRDefault="00671F62" w:rsidP="00671F62">
      <w:pPr>
        <w:spacing w:after="70" w:line="240" w:lineRule="auto"/>
        <w:ind w:right="-21" w:firstLine="567"/>
        <w:jc w:val="both"/>
      </w:pPr>
      <w:r>
        <w:rPr>
          <w:noProof/>
        </w:rPr>
        <w:drawing>
          <wp:inline distT="0" distB="0" distL="0" distR="0">
            <wp:extent cx="64031" cy="60962"/>
            <wp:effectExtent l="0" t="0" r="0" b="0"/>
            <wp:docPr id="1730" name="Picture 1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" name="Picture 17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31" cy="6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Внесение изменений в Правила внутренней распорядки обучающихся в условиях меняющегося законодательства;</w:t>
      </w:r>
    </w:p>
    <w:p w:rsidR="00CA0A45" w:rsidRDefault="00671F62" w:rsidP="00671F62">
      <w:pPr>
        <w:spacing w:after="70" w:line="240" w:lineRule="auto"/>
        <w:ind w:right="-21" w:firstLine="567"/>
        <w:jc w:val="both"/>
      </w:pPr>
      <w:r>
        <w:rPr>
          <w:noProof/>
        </w:rPr>
        <w:drawing>
          <wp:inline distT="0" distB="0" distL="0" distR="0">
            <wp:extent cx="64032" cy="60961"/>
            <wp:effectExtent l="0" t="0" r="0" b="0"/>
            <wp:docPr id="1731" name="Picture 1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" name="Picture 17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32" cy="6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Перечень локальных нормативных ак</w:t>
      </w:r>
      <w:r>
        <w:rPr>
          <w:sz w:val="28"/>
        </w:rPr>
        <w:t>тов, требующих внесения изменений в 2024 году;</w:t>
      </w:r>
    </w:p>
    <w:p w:rsidR="00CA0A45" w:rsidRDefault="00671F62" w:rsidP="00671F62">
      <w:pPr>
        <w:spacing w:after="70" w:line="240" w:lineRule="auto"/>
        <w:ind w:right="-21" w:firstLine="567"/>
        <w:jc w:val="both"/>
      </w:pPr>
      <w:r>
        <w:rPr>
          <w:noProof/>
        </w:rPr>
        <w:drawing>
          <wp:inline distT="0" distB="0" distL="0" distR="0">
            <wp:extent cx="64032" cy="64009"/>
            <wp:effectExtent l="0" t="0" r="0" b="0"/>
            <wp:docPr id="1732" name="Picture 1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Picture 17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32" cy="6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Оказание платных образовательных услуг в образовательных организациях: обходной аспект;</w:t>
      </w:r>
    </w:p>
    <w:p w:rsidR="00CA0A45" w:rsidRDefault="00671F62" w:rsidP="00671F62">
      <w:pPr>
        <w:numPr>
          <w:ilvl w:val="0"/>
          <w:numId w:val="1"/>
        </w:numPr>
        <w:spacing w:after="70" w:line="240" w:lineRule="auto"/>
        <w:ind w:left="0" w:right="-21" w:firstLine="567"/>
        <w:jc w:val="both"/>
      </w:pPr>
      <w:r>
        <w:rPr>
          <w:sz w:val="28"/>
        </w:rPr>
        <w:t>Новые правила применяются, осуществляя образовательную деятельность, переходя к обучению, дистанционным образовательным</w:t>
      </w:r>
      <w:r>
        <w:rPr>
          <w:sz w:val="28"/>
        </w:rPr>
        <w:t xml:space="preserve"> технологиям при реализации образовательных программ;</w:t>
      </w:r>
    </w:p>
    <w:p w:rsidR="00CA0A45" w:rsidRDefault="00671F62" w:rsidP="00671F62">
      <w:pPr>
        <w:spacing w:after="70" w:line="240" w:lineRule="auto"/>
        <w:ind w:right="-21" w:firstLine="567"/>
        <w:jc w:val="both"/>
      </w:pPr>
      <w:r>
        <w:rPr>
          <w:noProof/>
        </w:rPr>
        <w:drawing>
          <wp:inline distT="0" distB="0" distL="0" distR="0">
            <wp:extent cx="64032" cy="60961"/>
            <wp:effectExtent l="0" t="0" r="0" b="0"/>
            <wp:docPr id="1734" name="Picture 1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" name="Picture 17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32" cy="6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Реализация основных образовательных программ с применением внедрения обучения и дистанционных технологий в условиях новых требований.</w:t>
      </w:r>
    </w:p>
    <w:p w:rsidR="00671F62" w:rsidRDefault="00671F62" w:rsidP="00671F62">
      <w:pPr>
        <w:spacing w:after="0" w:line="254" w:lineRule="auto"/>
        <w:ind w:left="567" w:right="-21"/>
        <w:jc w:val="both"/>
        <w:rPr>
          <w:sz w:val="28"/>
        </w:rPr>
      </w:pPr>
      <w:r>
        <w:rPr>
          <w:sz w:val="28"/>
        </w:rPr>
        <w:t>Профессиональное сообщество руководителей образовательных организа</w:t>
      </w:r>
      <w:r>
        <w:rPr>
          <w:sz w:val="28"/>
        </w:rPr>
        <w:t>ций просит Вас принять участие в семинаре.</w:t>
      </w:r>
    </w:p>
    <w:p w:rsidR="00CA0A45" w:rsidRDefault="00671F62" w:rsidP="00671F62">
      <w:pPr>
        <w:spacing w:after="0" w:line="254" w:lineRule="auto"/>
        <w:ind w:right="-21" w:firstLine="567"/>
        <w:jc w:val="both"/>
      </w:pPr>
      <w:r>
        <w:rPr>
          <w:sz w:val="28"/>
        </w:rPr>
        <w:t>Для всех желающих принять участие в работе онлайн-семинара обязательна предварительная регистрация на официальной странице мероприятия:</w:t>
      </w:r>
    </w:p>
    <w:p w:rsidR="00CA0A45" w:rsidRDefault="00671F62">
      <w:pPr>
        <w:pStyle w:val="1"/>
      </w:pPr>
      <w:hyperlink r:id="rId11" w:history="1">
        <w:r w:rsidRPr="001D7152">
          <w:rPr>
            <w:rStyle w:val="a3"/>
            <w:lang w:val="en-US"/>
          </w:rPr>
          <w:t>https</w:t>
        </w:r>
        <w:r w:rsidRPr="001D7152">
          <w:rPr>
            <w:rStyle w:val="a3"/>
          </w:rPr>
          <w:t>://</w:t>
        </w:r>
        <w:r w:rsidRPr="001D7152">
          <w:rPr>
            <w:rStyle w:val="a3"/>
            <w:lang w:val="en-US"/>
          </w:rPr>
          <w:t>online</w:t>
        </w:r>
        <w:r w:rsidRPr="001D7152">
          <w:rPr>
            <w:rStyle w:val="a3"/>
          </w:rPr>
          <w:t>.</w:t>
        </w:r>
        <w:proofErr w:type="spellStart"/>
        <w:r w:rsidRPr="001D7152">
          <w:rPr>
            <w:rStyle w:val="a3"/>
            <w:lang w:val="en-US"/>
          </w:rPr>
          <w:t>educationmanagers</w:t>
        </w:r>
        <w:proofErr w:type="spellEnd"/>
        <w:r w:rsidRPr="001D7152">
          <w:rPr>
            <w:rStyle w:val="a3"/>
          </w:rPr>
          <w:t>.</w:t>
        </w:r>
        <w:proofErr w:type="spellStart"/>
        <w:r w:rsidRPr="001D7152">
          <w:rPr>
            <w:rStyle w:val="a3"/>
            <w:lang w:val="en-US"/>
          </w:rPr>
          <w:t>ru</w:t>
        </w:r>
        <w:proofErr w:type="spellEnd"/>
        <w:r w:rsidRPr="001D7152">
          <w:rPr>
            <w:rStyle w:val="a3"/>
          </w:rPr>
          <w:t>/</w:t>
        </w:r>
        <w:r w:rsidRPr="001D7152">
          <w:rPr>
            <w:rStyle w:val="a3"/>
            <w:lang w:val="en-US"/>
          </w:rPr>
          <w:t>online</w:t>
        </w:r>
        <w:r w:rsidRPr="001D7152">
          <w:rPr>
            <w:rStyle w:val="a3"/>
          </w:rPr>
          <w:t>/</w:t>
        </w:r>
        <w:proofErr w:type="spellStart"/>
        <w:r w:rsidRPr="001D7152">
          <w:rPr>
            <w:rStyle w:val="a3"/>
            <w:lang w:val="en-US"/>
          </w:rPr>
          <w:t>aroo</w:t>
        </w:r>
        <w:proofErr w:type="spellEnd"/>
        <w:r w:rsidRPr="001D7152">
          <w:rPr>
            <w:rStyle w:val="a3"/>
          </w:rPr>
          <w:t>261024</w:t>
        </w:r>
      </w:hyperlink>
    </w:p>
    <w:p w:rsidR="00671F62" w:rsidRPr="00671F62" w:rsidRDefault="00671F62" w:rsidP="00671F62"/>
    <w:p w:rsidR="00CA0A45" w:rsidRDefault="00671F62">
      <w:pPr>
        <w:spacing w:after="0" w:line="254" w:lineRule="auto"/>
        <w:ind w:left="398" w:right="456" w:firstLine="130"/>
        <w:jc w:val="both"/>
      </w:pPr>
      <w:r>
        <w:rPr>
          <w:sz w:val="28"/>
        </w:rPr>
        <w:lastRenderedPageBreak/>
        <w:t>Координатор проекта: Фефилова Анастасия Андреевна тел.: 7 (495)</w:t>
      </w:r>
      <w:r>
        <w:rPr>
          <w:sz w:val="28"/>
        </w:rPr>
        <w:t xml:space="preserve"> 120</w:t>
      </w:r>
      <w:r w:rsidRPr="00671F62">
        <w:rPr>
          <w:sz w:val="28"/>
        </w:rPr>
        <w:t>-</w:t>
      </w:r>
      <w:r>
        <w:rPr>
          <w:sz w:val="28"/>
        </w:rPr>
        <w:t>5</w:t>
      </w:r>
      <w:r>
        <w:rPr>
          <w:sz w:val="28"/>
        </w:rPr>
        <w:t>9-07, доб. (119);</w:t>
      </w:r>
    </w:p>
    <w:p w:rsidR="00CA0A45" w:rsidRPr="00671F62" w:rsidRDefault="00671F62">
      <w:pPr>
        <w:spacing w:after="320" w:line="254" w:lineRule="auto"/>
        <w:ind w:left="548" w:right="456" w:hanging="10"/>
        <w:jc w:val="both"/>
        <w:rPr>
          <w:lang w:val="en-US"/>
        </w:rPr>
      </w:pPr>
      <w:r w:rsidRPr="00671F62">
        <w:rPr>
          <w:sz w:val="28"/>
          <w:lang w:val="en-US"/>
        </w:rPr>
        <w:t>E-mail: obr-event5@yandex.ru</w:t>
      </w:r>
    </w:p>
    <w:p w:rsidR="00CA0A45" w:rsidRDefault="00671F62">
      <w:pPr>
        <w:spacing w:after="0" w:line="254" w:lineRule="auto"/>
        <w:ind w:left="841" w:right="456" w:hanging="10"/>
        <w:jc w:val="both"/>
      </w:pPr>
      <w:r>
        <w:rPr>
          <w:sz w:val="28"/>
        </w:rPr>
        <w:t>Приложение: в электронном виде на 1 л. в 1 экз. (Проект программы)</w:t>
      </w:r>
    </w:p>
    <w:p w:rsidR="00CA0A45" w:rsidRDefault="00CA0A45">
      <w:pPr>
        <w:sectPr w:rsidR="00CA0A45" w:rsidSect="00671F62">
          <w:pgSz w:w="11966" w:h="16882"/>
          <w:pgMar w:top="677" w:right="909" w:bottom="538" w:left="1580" w:header="720" w:footer="720" w:gutter="0"/>
          <w:cols w:space="720"/>
        </w:sectPr>
      </w:pPr>
    </w:p>
    <w:p w:rsidR="00671F62" w:rsidRDefault="00671F62" w:rsidP="00671F62">
      <w:pPr>
        <w:spacing w:after="0"/>
        <w:ind w:firstLine="567"/>
        <w:jc w:val="both"/>
        <w:rPr>
          <w:sz w:val="30"/>
        </w:rPr>
      </w:pPr>
      <w:r>
        <w:rPr>
          <w:sz w:val="30"/>
        </w:rPr>
        <w:lastRenderedPageBreak/>
        <w:tab/>
      </w:r>
    </w:p>
    <w:p w:rsidR="00671F62" w:rsidRDefault="00671F62" w:rsidP="00671F62">
      <w:pPr>
        <w:spacing w:after="0"/>
        <w:ind w:firstLine="567"/>
        <w:jc w:val="both"/>
        <w:rPr>
          <w:sz w:val="30"/>
        </w:rPr>
      </w:pPr>
    </w:p>
    <w:p w:rsidR="00671F62" w:rsidRPr="00BD2D86" w:rsidRDefault="00671F62" w:rsidP="00671F62">
      <w:pPr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BD2D86">
        <w:rPr>
          <w:b/>
          <w:sz w:val="28"/>
          <w:szCs w:val="28"/>
        </w:rPr>
        <w:t>ачальник МКУ</w:t>
      </w:r>
    </w:p>
    <w:p w:rsidR="00671F62" w:rsidRDefault="00671F62" w:rsidP="00671F62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BD2D86">
        <w:rPr>
          <w:b/>
          <w:sz w:val="28"/>
          <w:szCs w:val="28"/>
        </w:rPr>
        <w:t xml:space="preserve">«Управление </w:t>
      </w:r>
      <w:proofErr w:type="gramStart"/>
      <w:r w:rsidRPr="00BD2D86">
        <w:rPr>
          <w:b/>
          <w:sz w:val="28"/>
          <w:szCs w:val="28"/>
        </w:rPr>
        <w:t xml:space="preserve">образования»   </w:t>
      </w:r>
      <w:proofErr w:type="gramEnd"/>
      <w:r w:rsidRPr="00BD2D8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   </w:t>
      </w:r>
      <w:proofErr w:type="spellStart"/>
      <w:r>
        <w:rPr>
          <w:b/>
          <w:sz w:val="28"/>
          <w:szCs w:val="28"/>
        </w:rPr>
        <w:t>Х.Исаева</w:t>
      </w:r>
      <w:proofErr w:type="spellEnd"/>
    </w:p>
    <w:p w:rsidR="00671F62" w:rsidRDefault="00671F62" w:rsidP="00671F62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:rsidR="00671F62" w:rsidRPr="001E5700" w:rsidRDefault="00671F62" w:rsidP="00671F62">
      <w:pPr>
        <w:shd w:val="clear" w:color="auto" w:fill="FFFFFF"/>
        <w:spacing w:after="0" w:line="240" w:lineRule="auto"/>
        <w:ind w:firstLine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Магомедова </w:t>
      </w:r>
      <w:r w:rsidRPr="001E5700">
        <w:rPr>
          <w:i/>
          <w:sz w:val="20"/>
          <w:szCs w:val="20"/>
        </w:rPr>
        <w:t>У.К.</w:t>
      </w:r>
    </w:p>
    <w:p w:rsidR="00671F62" w:rsidRDefault="00671F62" w:rsidP="00671F62">
      <w:pPr>
        <w:shd w:val="clear" w:color="auto" w:fill="FFFFFF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>
        <w:rPr>
          <w:i/>
          <w:sz w:val="20"/>
          <w:szCs w:val="20"/>
        </w:rPr>
        <w:t>Тел. 8-903-482-57 46</w:t>
      </w:r>
    </w:p>
    <w:sectPr w:rsidR="00671F62">
      <w:type w:val="continuous"/>
      <w:pgSz w:w="11966" w:h="16882"/>
      <w:pgMar w:top="1589" w:right="946" w:bottom="665" w:left="16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1" style="width:6pt;height:6.75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abstractNum w:abstractNumId="0" w15:restartNumberingAfterBreak="0">
    <w:nsid w:val="77485896"/>
    <w:multiLevelType w:val="hybridMultilevel"/>
    <w:tmpl w:val="5ACA54FE"/>
    <w:lvl w:ilvl="0" w:tplc="ED86DDAA">
      <w:start w:val="1"/>
      <w:numFmt w:val="bullet"/>
      <w:lvlText w:val="•"/>
      <w:lvlPicBulletId w:val="0"/>
      <w:lvlJc w:val="left"/>
      <w:pPr>
        <w:ind w:left="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743FC4">
      <w:start w:val="1"/>
      <w:numFmt w:val="bullet"/>
      <w:lvlText w:val="o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C2A96A">
      <w:start w:val="1"/>
      <w:numFmt w:val="bullet"/>
      <w:lvlText w:val="▪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4CBB36">
      <w:start w:val="1"/>
      <w:numFmt w:val="bullet"/>
      <w:lvlText w:val="•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FA7FE2">
      <w:start w:val="1"/>
      <w:numFmt w:val="bullet"/>
      <w:lvlText w:val="o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5C70E6">
      <w:start w:val="1"/>
      <w:numFmt w:val="bullet"/>
      <w:lvlText w:val="▪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BE8AEA">
      <w:start w:val="1"/>
      <w:numFmt w:val="bullet"/>
      <w:lvlText w:val="•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DE8DF4">
      <w:start w:val="1"/>
      <w:numFmt w:val="bullet"/>
      <w:lvlText w:val="o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E209C">
      <w:start w:val="1"/>
      <w:numFmt w:val="bullet"/>
      <w:lvlText w:val="▪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45"/>
    <w:rsid w:val="00671F62"/>
    <w:rsid w:val="00CA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A808"/>
  <w15:docId w15:val="{4F58A535-578B-4A67-B947-1F4C7B2E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03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customStyle="1" w:styleId="Default">
    <w:name w:val="Default"/>
    <w:rsid w:val="00671F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671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hyperlink" Target="https://online.educationmanagers.ru/online/aroo261024" TargetMode="Externa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2024-11-12T18:53:00Z</dcterms:created>
  <dcterms:modified xsi:type="dcterms:W3CDTF">2024-11-12T18:53:00Z</dcterms:modified>
</cp:coreProperties>
</file>